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ayout w:type="fixed"/>
        <w:tblCellMar>
          <w:left w:w="10" w:type="dxa"/>
          <w:right w:w="10" w:type="dxa"/>
        </w:tblCellMar>
        <w:tblLook w:val="0000" w:firstRow="0" w:lastRow="0" w:firstColumn="0" w:lastColumn="0" w:noHBand="0" w:noVBand="0"/>
      </w:tblPr>
      <w:tblGrid>
        <w:gridCol w:w="2526"/>
        <w:gridCol w:w="3842"/>
        <w:gridCol w:w="3838"/>
      </w:tblGrid>
      <w:tr w:rsidR="000534D2">
        <w:tblPrEx>
          <w:tblCellMar>
            <w:top w:w="0" w:type="dxa"/>
            <w:bottom w:w="0" w:type="dxa"/>
          </w:tblCellMar>
        </w:tblPrEx>
        <w:tc>
          <w:tcPr>
            <w:tcW w:w="10206" w:type="dxa"/>
            <w:gridSpan w:val="3"/>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534D2" w:rsidRDefault="008A29F6">
            <w:pPr>
              <w:pStyle w:val="TableContents"/>
              <w:rPr>
                <w:rFonts w:ascii="Arial" w:hAnsi="Arial"/>
                <w:color w:val="000000"/>
              </w:rPr>
            </w:pPr>
            <w:bookmarkStart w:id="0" w:name="_GoBack"/>
            <w:bookmarkEnd w:id="0"/>
            <w:proofErr w:type="gramStart"/>
            <w:r>
              <w:rPr>
                <w:rFonts w:ascii="Arial" w:hAnsi="Arial"/>
                <w:color w:val="000000"/>
              </w:rPr>
              <w:t>Séquence .</w:t>
            </w:r>
            <w:proofErr w:type="gramEnd"/>
            <w:r>
              <w:rPr>
                <w:rFonts w:ascii="Arial" w:hAnsi="Arial"/>
                <w:color w:val="000000"/>
              </w:rPr>
              <w:t xml:space="preserve"> _________________________________________________</w:t>
            </w:r>
          </w:p>
          <w:p w:rsidR="000534D2" w:rsidRDefault="008A29F6">
            <w:pPr>
              <w:pStyle w:val="TableContents"/>
              <w:rPr>
                <w:rFonts w:ascii="Arial" w:hAnsi="Arial"/>
                <w:color w:val="000000"/>
              </w:rPr>
            </w:pPr>
            <w:r>
              <w:rPr>
                <w:rFonts w:ascii="Arial" w:hAnsi="Arial"/>
                <w:color w:val="000000"/>
              </w:rPr>
              <w:t>___________________________________________________________</w:t>
            </w:r>
          </w:p>
          <w:p w:rsidR="000534D2" w:rsidRDefault="008A29F6">
            <w:pPr>
              <w:pStyle w:val="TableContents"/>
              <w:rPr>
                <w:rFonts w:ascii="Arial" w:hAnsi="Arial"/>
                <w:color w:val="000000"/>
              </w:rPr>
            </w:pPr>
            <w:proofErr w:type="gramStart"/>
            <w:r>
              <w:rPr>
                <w:rFonts w:ascii="Arial" w:hAnsi="Arial"/>
                <w:color w:val="000000"/>
              </w:rPr>
              <w:t>Séance .</w:t>
            </w:r>
            <w:proofErr w:type="gramEnd"/>
            <w:r>
              <w:rPr>
                <w:rFonts w:ascii="Arial" w:hAnsi="Arial"/>
                <w:color w:val="000000"/>
              </w:rPr>
              <w:t xml:space="preserve"> ___________________________________________________</w:t>
            </w:r>
          </w:p>
        </w:tc>
      </w:tr>
      <w:tr w:rsidR="000534D2">
        <w:tblPrEx>
          <w:tblCellMar>
            <w:top w:w="0" w:type="dxa"/>
            <w:bottom w:w="0" w:type="dxa"/>
          </w:tblCellMar>
        </w:tblPrEx>
        <w:tc>
          <w:tcPr>
            <w:tcW w:w="10206" w:type="dxa"/>
            <w:gridSpan w:val="3"/>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534D2" w:rsidRDefault="008A29F6">
            <w:pPr>
              <w:pStyle w:val="TableContents"/>
              <w:jc w:val="center"/>
            </w:pPr>
            <w:r>
              <w:rPr>
                <w:rFonts w:ascii="Arial" w:hAnsi="Arial"/>
                <w:b/>
                <w:bCs/>
                <w:color w:val="000000"/>
              </w:rPr>
              <w:t>Activité 1.</w:t>
            </w:r>
            <w:r>
              <w:rPr>
                <w:rFonts w:ascii="Arial" w:hAnsi="Arial"/>
                <w:color w:val="000000"/>
              </w:rPr>
              <w:t xml:space="preserve"> Je réfléchis, en solo puis en binôme</w:t>
            </w:r>
          </w:p>
        </w:tc>
      </w:tr>
      <w:tr w:rsidR="000534D2">
        <w:tblPrEx>
          <w:tblCellMar>
            <w:top w:w="0" w:type="dxa"/>
            <w:bottom w:w="0" w:type="dxa"/>
          </w:tblCellMar>
        </w:tblPrEx>
        <w:tc>
          <w:tcPr>
            <w:tcW w:w="2526" w:type="dxa"/>
            <w:tcBorders>
              <w:left w:val="single" w:sz="8" w:space="0" w:color="000000"/>
              <w:bottom w:val="single" w:sz="8" w:space="0" w:color="000000"/>
            </w:tcBorders>
            <w:shd w:val="clear" w:color="auto" w:fill="auto"/>
            <w:tcMar>
              <w:top w:w="55" w:type="dxa"/>
              <w:left w:w="55" w:type="dxa"/>
              <w:bottom w:w="55" w:type="dxa"/>
              <w:right w:w="55" w:type="dxa"/>
            </w:tcMar>
          </w:tcPr>
          <w:p w:rsidR="000534D2" w:rsidRDefault="008A29F6">
            <w:pPr>
              <w:pStyle w:val="Textbody"/>
              <w:spacing w:after="0" w:line="240" w:lineRule="auto"/>
              <w:rPr>
                <w:rFonts w:ascii="Arial" w:hAnsi="Arial"/>
                <w:color w:val="000000"/>
              </w:rPr>
            </w:pPr>
            <w:r>
              <w:rPr>
                <w:rFonts w:ascii="Arial" w:hAnsi="Arial"/>
                <w:color w:val="000000"/>
              </w:rPr>
              <w:t>Qu’est-ce qu’un héros ?</w:t>
            </w:r>
          </w:p>
        </w:tc>
        <w:tc>
          <w:tcPr>
            <w:tcW w:w="3842" w:type="dxa"/>
            <w:tcBorders>
              <w:left w:val="single" w:sz="8" w:space="0" w:color="000000"/>
              <w:bottom w:val="single" w:sz="8" w:space="0" w:color="000000"/>
            </w:tcBorders>
            <w:shd w:val="clear" w:color="auto" w:fill="auto"/>
            <w:tcMar>
              <w:top w:w="55" w:type="dxa"/>
              <w:left w:w="55" w:type="dxa"/>
              <w:bottom w:w="55" w:type="dxa"/>
              <w:right w:w="55" w:type="dxa"/>
            </w:tcMar>
          </w:tcPr>
          <w:p w:rsidR="000534D2" w:rsidRDefault="008A29F6">
            <w:pPr>
              <w:pStyle w:val="Textbody"/>
              <w:spacing w:after="0" w:line="240" w:lineRule="auto"/>
              <w:rPr>
                <w:rFonts w:ascii="Arial" w:hAnsi="Arial"/>
                <w:color w:val="000000"/>
              </w:rPr>
            </w:pPr>
            <w:r>
              <w:rPr>
                <w:rFonts w:ascii="Arial" w:hAnsi="Arial"/>
                <w:color w:val="000000"/>
              </w:rPr>
              <w:t>Pour moi, un héros c’est...</w:t>
            </w: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tc>
        <w:tc>
          <w:tcPr>
            <w:tcW w:w="383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534D2" w:rsidRDefault="008A29F6">
            <w:pPr>
              <w:pStyle w:val="TableContents"/>
              <w:rPr>
                <w:rFonts w:ascii="Arial" w:hAnsi="Arial"/>
                <w:color w:val="000000"/>
              </w:rPr>
            </w:pPr>
            <w:r>
              <w:rPr>
                <w:rFonts w:ascii="Arial" w:hAnsi="Arial"/>
                <w:color w:val="000000"/>
              </w:rPr>
              <w:t>Pour mon ou ma camarade, c’est...</w:t>
            </w:r>
          </w:p>
        </w:tc>
      </w:tr>
      <w:tr w:rsidR="000534D2">
        <w:tblPrEx>
          <w:tblCellMar>
            <w:top w:w="0" w:type="dxa"/>
            <w:bottom w:w="0" w:type="dxa"/>
          </w:tblCellMar>
        </w:tblPrEx>
        <w:tc>
          <w:tcPr>
            <w:tcW w:w="2526" w:type="dxa"/>
            <w:tcBorders>
              <w:left w:val="single" w:sz="8" w:space="0" w:color="000000"/>
              <w:bottom w:val="single" w:sz="8" w:space="0" w:color="000000"/>
            </w:tcBorders>
            <w:shd w:val="clear" w:color="auto" w:fill="auto"/>
            <w:tcMar>
              <w:top w:w="55" w:type="dxa"/>
              <w:left w:w="55" w:type="dxa"/>
              <w:bottom w:w="55" w:type="dxa"/>
              <w:right w:w="55" w:type="dxa"/>
            </w:tcMar>
          </w:tcPr>
          <w:p w:rsidR="000534D2" w:rsidRDefault="008A29F6">
            <w:pPr>
              <w:pStyle w:val="Textbody"/>
              <w:spacing w:after="0" w:line="240" w:lineRule="auto"/>
              <w:rPr>
                <w:rFonts w:ascii="Arial" w:hAnsi="Arial"/>
                <w:color w:val="000000"/>
              </w:rPr>
            </w:pPr>
            <w:r>
              <w:rPr>
                <w:rFonts w:ascii="Arial" w:hAnsi="Arial"/>
                <w:color w:val="000000"/>
              </w:rPr>
              <w:t>Qu’est-ce qu’une héroïne ?</w:t>
            </w:r>
          </w:p>
        </w:tc>
        <w:tc>
          <w:tcPr>
            <w:tcW w:w="3842" w:type="dxa"/>
            <w:tcBorders>
              <w:left w:val="single" w:sz="8" w:space="0" w:color="000000"/>
              <w:bottom w:val="single" w:sz="8" w:space="0" w:color="000000"/>
            </w:tcBorders>
            <w:shd w:val="clear" w:color="auto" w:fill="auto"/>
            <w:tcMar>
              <w:top w:w="55" w:type="dxa"/>
              <w:left w:w="55" w:type="dxa"/>
              <w:bottom w:w="55" w:type="dxa"/>
              <w:right w:w="55" w:type="dxa"/>
            </w:tcMar>
          </w:tcPr>
          <w:p w:rsidR="000534D2" w:rsidRDefault="008A29F6">
            <w:pPr>
              <w:pStyle w:val="Textbody"/>
              <w:spacing w:after="0" w:line="240" w:lineRule="auto"/>
              <w:rPr>
                <w:rFonts w:ascii="Arial" w:hAnsi="Arial"/>
                <w:color w:val="000000"/>
              </w:rPr>
            </w:pPr>
            <w:r>
              <w:rPr>
                <w:rFonts w:ascii="Arial" w:hAnsi="Arial"/>
                <w:color w:val="000000"/>
              </w:rPr>
              <w:t>Pour moi, une héroïne, c’est...</w:t>
            </w: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tc>
        <w:tc>
          <w:tcPr>
            <w:tcW w:w="383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534D2" w:rsidRDefault="008A29F6">
            <w:pPr>
              <w:pStyle w:val="TableContents"/>
              <w:rPr>
                <w:rFonts w:ascii="Arial" w:hAnsi="Arial"/>
                <w:color w:val="000000"/>
              </w:rPr>
            </w:pPr>
            <w:r>
              <w:rPr>
                <w:rFonts w:ascii="Arial" w:hAnsi="Arial"/>
                <w:color w:val="000000"/>
              </w:rPr>
              <w:t>Pour mon ou ma camarade, c’est...</w:t>
            </w:r>
          </w:p>
        </w:tc>
      </w:tr>
      <w:tr w:rsidR="000534D2">
        <w:tblPrEx>
          <w:tblCellMar>
            <w:top w:w="0" w:type="dxa"/>
            <w:bottom w:w="0" w:type="dxa"/>
          </w:tblCellMar>
        </w:tblPrEx>
        <w:tc>
          <w:tcPr>
            <w:tcW w:w="2526" w:type="dxa"/>
            <w:tcBorders>
              <w:left w:val="single" w:sz="8" w:space="0" w:color="000000"/>
              <w:bottom w:val="single" w:sz="8" w:space="0" w:color="000000"/>
            </w:tcBorders>
            <w:shd w:val="clear" w:color="auto" w:fill="auto"/>
            <w:tcMar>
              <w:top w:w="55" w:type="dxa"/>
              <w:left w:w="55" w:type="dxa"/>
              <w:bottom w:w="55" w:type="dxa"/>
              <w:right w:w="55" w:type="dxa"/>
            </w:tcMar>
          </w:tcPr>
          <w:p w:rsidR="000534D2" w:rsidRDefault="008A29F6">
            <w:pPr>
              <w:pStyle w:val="Textbody"/>
              <w:spacing w:after="0" w:line="240" w:lineRule="auto"/>
              <w:rPr>
                <w:rFonts w:ascii="Arial" w:hAnsi="Arial"/>
                <w:color w:val="000000"/>
              </w:rPr>
            </w:pPr>
            <w:r>
              <w:rPr>
                <w:rFonts w:ascii="Arial" w:hAnsi="Arial"/>
                <w:color w:val="000000"/>
              </w:rPr>
              <w:t>Qu’est-ce qu’être héroïque ?</w:t>
            </w:r>
          </w:p>
          <w:p w:rsidR="000534D2" w:rsidRDefault="008A29F6">
            <w:pPr>
              <w:pStyle w:val="Textbody"/>
              <w:spacing w:after="0" w:line="240" w:lineRule="auto"/>
              <w:rPr>
                <w:rFonts w:ascii="Arial" w:hAnsi="Arial"/>
                <w:color w:val="000000"/>
              </w:rPr>
            </w:pPr>
            <w:r>
              <w:rPr>
                <w:rFonts w:ascii="Arial" w:hAnsi="Arial"/>
                <w:color w:val="000000"/>
              </w:rPr>
              <w:t xml:space="preserve"> </w:t>
            </w:r>
          </w:p>
        </w:tc>
        <w:tc>
          <w:tcPr>
            <w:tcW w:w="3842" w:type="dxa"/>
            <w:tcBorders>
              <w:left w:val="single" w:sz="8" w:space="0" w:color="000000"/>
              <w:bottom w:val="single" w:sz="8" w:space="0" w:color="000000"/>
            </w:tcBorders>
            <w:shd w:val="clear" w:color="auto" w:fill="auto"/>
            <w:tcMar>
              <w:top w:w="55" w:type="dxa"/>
              <w:left w:w="55" w:type="dxa"/>
              <w:bottom w:w="55" w:type="dxa"/>
              <w:right w:w="55" w:type="dxa"/>
            </w:tcMar>
          </w:tcPr>
          <w:p w:rsidR="000534D2" w:rsidRDefault="008A29F6">
            <w:pPr>
              <w:pStyle w:val="Textbody"/>
              <w:spacing w:after="0" w:line="240" w:lineRule="auto"/>
              <w:rPr>
                <w:rFonts w:ascii="Arial" w:hAnsi="Arial"/>
                <w:color w:val="000000"/>
              </w:rPr>
            </w:pPr>
            <w:r>
              <w:rPr>
                <w:rFonts w:ascii="Arial" w:hAnsi="Arial"/>
                <w:color w:val="000000"/>
              </w:rPr>
              <w:t>Pour moi, être héroïque, c’est...</w:t>
            </w: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p w:rsidR="000534D2" w:rsidRDefault="000534D2">
            <w:pPr>
              <w:pStyle w:val="Textbody"/>
              <w:spacing w:after="0" w:line="240" w:lineRule="auto"/>
              <w:rPr>
                <w:rFonts w:ascii="Arial" w:hAnsi="Arial"/>
                <w:color w:val="000000"/>
              </w:rPr>
            </w:pPr>
          </w:p>
        </w:tc>
        <w:tc>
          <w:tcPr>
            <w:tcW w:w="383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534D2" w:rsidRDefault="008A29F6">
            <w:pPr>
              <w:pStyle w:val="TableContents"/>
              <w:rPr>
                <w:rFonts w:ascii="Arial" w:hAnsi="Arial"/>
                <w:color w:val="000000"/>
              </w:rPr>
            </w:pPr>
            <w:r>
              <w:rPr>
                <w:rFonts w:ascii="Arial" w:hAnsi="Arial"/>
                <w:color w:val="000000"/>
              </w:rPr>
              <w:t>Pour mon ou ma camarade, c’est...</w:t>
            </w:r>
          </w:p>
        </w:tc>
      </w:tr>
      <w:tr w:rsidR="000534D2">
        <w:tblPrEx>
          <w:tblCellMar>
            <w:top w:w="0" w:type="dxa"/>
            <w:bottom w:w="0" w:type="dxa"/>
          </w:tblCellMar>
        </w:tblPrEx>
        <w:tc>
          <w:tcPr>
            <w:tcW w:w="10206" w:type="dxa"/>
            <w:gridSpan w:val="3"/>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534D2" w:rsidRDefault="008A29F6">
            <w:pPr>
              <w:pStyle w:val="Textbody"/>
              <w:spacing w:after="0" w:line="240" w:lineRule="auto"/>
              <w:jc w:val="center"/>
            </w:pPr>
            <w:r>
              <w:rPr>
                <w:rFonts w:ascii="Arial" w:hAnsi="Arial"/>
                <w:b/>
                <w:bCs/>
                <w:color w:val="000000"/>
              </w:rPr>
              <w:t>Activité 2</w:t>
            </w:r>
          </w:p>
        </w:tc>
      </w:tr>
      <w:tr w:rsidR="000534D2">
        <w:tblPrEx>
          <w:tblCellMar>
            <w:top w:w="0" w:type="dxa"/>
            <w:bottom w:w="0" w:type="dxa"/>
          </w:tblCellMar>
        </w:tblPrEx>
        <w:tc>
          <w:tcPr>
            <w:tcW w:w="2526" w:type="dxa"/>
            <w:tcBorders>
              <w:left w:val="single" w:sz="8" w:space="0" w:color="000000"/>
              <w:bottom w:val="single" w:sz="8" w:space="0" w:color="000000"/>
            </w:tcBorders>
            <w:shd w:val="clear" w:color="auto" w:fill="auto"/>
            <w:tcMar>
              <w:top w:w="55" w:type="dxa"/>
              <w:left w:w="55" w:type="dxa"/>
              <w:bottom w:w="55" w:type="dxa"/>
              <w:right w:w="55" w:type="dxa"/>
            </w:tcMar>
          </w:tcPr>
          <w:p w:rsidR="000534D2" w:rsidRDefault="008A29F6">
            <w:pPr>
              <w:pStyle w:val="Textbody"/>
              <w:spacing w:after="0" w:line="240" w:lineRule="auto"/>
              <w:rPr>
                <w:rFonts w:ascii="Arial" w:hAnsi="Arial"/>
                <w:color w:val="000000"/>
              </w:rPr>
            </w:pPr>
            <w:r>
              <w:rPr>
                <w:rFonts w:ascii="Arial" w:hAnsi="Arial"/>
                <w:color w:val="000000"/>
              </w:rPr>
              <w:t>Je note le nom de :</w:t>
            </w:r>
          </w:p>
          <w:p w:rsidR="000534D2" w:rsidRDefault="000534D2">
            <w:pPr>
              <w:pStyle w:val="Textbody"/>
              <w:spacing w:after="0" w:line="240" w:lineRule="auto"/>
              <w:rPr>
                <w:rFonts w:ascii="Arial" w:hAnsi="Arial"/>
                <w:color w:val="000000"/>
              </w:rPr>
            </w:pPr>
          </w:p>
        </w:tc>
        <w:tc>
          <w:tcPr>
            <w:tcW w:w="3842" w:type="dxa"/>
            <w:tcBorders>
              <w:left w:val="single" w:sz="8" w:space="0" w:color="000000"/>
              <w:bottom w:val="single" w:sz="8" w:space="0" w:color="000000"/>
            </w:tcBorders>
            <w:shd w:val="clear" w:color="auto" w:fill="auto"/>
            <w:tcMar>
              <w:top w:w="55" w:type="dxa"/>
              <w:left w:w="55" w:type="dxa"/>
              <w:bottom w:w="55" w:type="dxa"/>
              <w:right w:w="55" w:type="dxa"/>
            </w:tcMar>
          </w:tcPr>
          <w:p w:rsidR="000534D2" w:rsidRDefault="008A29F6">
            <w:pPr>
              <w:pStyle w:val="Textbody"/>
              <w:spacing w:after="0" w:line="240" w:lineRule="auto"/>
              <w:rPr>
                <w:rFonts w:ascii="Arial" w:hAnsi="Arial"/>
                <w:color w:val="000000"/>
              </w:rPr>
            </w:pPr>
            <w:r>
              <w:rPr>
                <w:rFonts w:ascii="Arial" w:hAnsi="Arial"/>
                <w:color w:val="000000"/>
              </w:rPr>
              <w:t>2 héros :</w:t>
            </w:r>
          </w:p>
          <w:p w:rsidR="000534D2" w:rsidRDefault="008A29F6">
            <w:pPr>
              <w:pStyle w:val="Textbody"/>
              <w:spacing w:after="0" w:line="240" w:lineRule="auto"/>
              <w:rPr>
                <w:rFonts w:ascii="Arial" w:hAnsi="Arial"/>
                <w:color w:val="000000"/>
              </w:rPr>
            </w:pPr>
            <w:r>
              <w:rPr>
                <w:rFonts w:ascii="Arial" w:hAnsi="Arial"/>
                <w:color w:val="000000"/>
              </w:rPr>
              <w:t>- ____________________</w:t>
            </w:r>
          </w:p>
          <w:p w:rsidR="000534D2" w:rsidRDefault="008A29F6">
            <w:pPr>
              <w:pStyle w:val="Textbody"/>
              <w:spacing w:after="0" w:line="240" w:lineRule="auto"/>
              <w:rPr>
                <w:rFonts w:ascii="Arial" w:hAnsi="Arial"/>
                <w:color w:val="000000"/>
              </w:rPr>
            </w:pPr>
            <w:r>
              <w:rPr>
                <w:rFonts w:ascii="Arial" w:hAnsi="Arial"/>
                <w:color w:val="000000"/>
              </w:rPr>
              <w:t>- ____________________</w:t>
            </w:r>
          </w:p>
        </w:tc>
        <w:tc>
          <w:tcPr>
            <w:tcW w:w="383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534D2" w:rsidRDefault="008A29F6">
            <w:pPr>
              <w:pStyle w:val="Textbody"/>
              <w:spacing w:after="0" w:line="240" w:lineRule="auto"/>
              <w:rPr>
                <w:rFonts w:ascii="Arial" w:hAnsi="Arial"/>
                <w:color w:val="000000"/>
              </w:rPr>
            </w:pPr>
            <w:r>
              <w:rPr>
                <w:rFonts w:ascii="Arial" w:hAnsi="Arial"/>
                <w:color w:val="000000"/>
              </w:rPr>
              <w:t>2 héroïnes</w:t>
            </w:r>
          </w:p>
          <w:p w:rsidR="000534D2" w:rsidRDefault="008A29F6">
            <w:pPr>
              <w:pStyle w:val="Textbody"/>
              <w:spacing w:after="0" w:line="240" w:lineRule="auto"/>
              <w:rPr>
                <w:rFonts w:ascii="Arial" w:hAnsi="Arial"/>
                <w:color w:val="000000"/>
              </w:rPr>
            </w:pPr>
            <w:r>
              <w:rPr>
                <w:rFonts w:ascii="Arial" w:hAnsi="Arial"/>
                <w:color w:val="000000"/>
              </w:rPr>
              <w:t>- ____________________</w:t>
            </w:r>
          </w:p>
          <w:p w:rsidR="000534D2" w:rsidRDefault="008A29F6">
            <w:pPr>
              <w:pStyle w:val="Textbody"/>
              <w:spacing w:after="0" w:line="240" w:lineRule="auto"/>
              <w:rPr>
                <w:rFonts w:ascii="Arial" w:hAnsi="Arial"/>
                <w:color w:val="000000"/>
              </w:rPr>
            </w:pPr>
            <w:r>
              <w:rPr>
                <w:rFonts w:ascii="Arial" w:hAnsi="Arial"/>
                <w:color w:val="000000"/>
              </w:rPr>
              <w:t>- ____________________</w:t>
            </w:r>
          </w:p>
        </w:tc>
      </w:tr>
      <w:tr w:rsidR="000534D2">
        <w:tblPrEx>
          <w:tblCellMar>
            <w:top w:w="0" w:type="dxa"/>
            <w:bottom w:w="0" w:type="dxa"/>
          </w:tblCellMar>
        </w:tblPrEx>
        <w:trPr>
          <w:trHeight w:val="1056"/>
        </w:trPr>
        <w:tc>
          <w:tcPr>
            <w:tcW w:w="10206" w:type="dxa"/>
            <w:gridSpan w:val="3"/>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534D2" w:rsidRDefault="008A29F6">
            <w:pPr>
              <w:pStyle w:val="Textbody"/>
              <w:spacing w:after="0" w:line="240" w:lineRule="auto"/>
              <w:jc w:val="both"/>
            </w:pPr>
            <w:r>
              <w:rPr>
                <w:rFonts w:ascii="Arial" w:hAnsi="Arial"/>
                <w:color w:val="000000"/>
              </w:rPr>
              <w:t>Activité 3 : je regarde la vidéo en ligne de la Bibliothèque National de France, j’écoute les explications. En prenant appui sur la vidéo et sur toute la séance, je rédige au verso de cette feuille un paragraphe dans lequel je donne ma définition de l’hé</w:t>
            </w:r>
            <w:r>
              <w:rPr>
                <w:rFonts w:ascii="Arial" w:hAnsi="Arial"/>
                <w:color w:val="000000"/>
              </w:rPr>
              <w:t xml:space="preserve">roïsme. </w:t>
            </w:r>
            <w:hyperlink r:id="rId6" w:history="1">
              <w:r>
                <w:rPr>
                  <w:rFonts w:ascii="Arial" w:hAnsi="Arial"/>
                  <w:color w:val="000080"/>
                </w:rPr>
                <w:t>http://classes.bnf.fr/heros/v/11/index.htm</w:t>
              </w:r>
            </w:hyperlink>
          </w:p>
        </w:tc>
      </w:tr>
    </w:tbl>
    <w:p w:rsidR="000534D2" w:rsidRDefault="000534D2">
      <w:pPr>
        <w:pStyle w:val="Standard"/>
        <w:jc w:val="center"/>
        <w:rPr>
          <w:b/>
          <w:bCs/>
          <w:sz w:val="28"/>
          <w:szCs w:val="28"/>
        </w:rPr>
      </w:pPr>
    </w:p>
    <w:p w:rsidR="000534D2" w:rsidRDefault="000534D2"/>
    <w:sectPr w:rsidR="000534D2">
      <w:pgSz w:w="11906" w:h="16838"/>
      <w:pgMar w:top="624" w:right="850" w:bottom="68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9F6" w:rsidRDefault="008A29F6">
      <w:r>
        <w:separator/>
      </w:r>
    </w:p>
  </w:endnote>
  <w:endnote w:type="continuationSeparator" w:id="0">
    <w:p w:rsidR="008A29F6" w:rsidRDefault="008A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Unifont">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9F6" w:rsidRDefault="008A29F6">
      <w:r>
        <w:rPr>
          <w:color w:val="000000"/>
        </w:rPr>
        <w:separator/>
      </w:r>
    </w:p>
  </w:footnote>
  <w:footnote w:type="continuationSeparator" w:id="0">
    <w:p w:rsidR="008A29F6" w:rsidRDefault="008A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534D2"/>
    <w:rsid w:val="000534D2"/>
    <w:rsid w:val="008A29F6"/>
    <w:rsid w:val="00C13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AADE3-6C87-4B3B-BBBF-51AB15AE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Unifont" w:hAnsi="Liberation Serif" w:cs="Unifont"/>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ommentaire">
    <w:name w:val="annotation text"/>
    <w:basedOn w:val="Normal"/>
    <w:rPr>
      <w:rFonts w:cs="Mangal"/>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Segoe UI" w:eastAsia="Segoe UI" w:hAnsi="Segoe UI" w:cs="Mangal"/>
      <w:sz w:val="18"/>
      <w:szCs w:val="16"/>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cs="Mangal"/>
      <w:sz w:val="20"/>
      <w:szCs w:val="18"/>
    </w:rPr>
  </w:style>
  <w:style w:type="character" w:customStyle="1" w:styleId="ObjetducommentaireCar">
    <w:name w:val="Objet du commentaire Car"/>
    <w:basedOn w:val="CommentaireCar"/>
    <w:rPr>
      <w:rFonts w:cs="Mangal"/>
      <w:b/>
      <w:bCs/>
      <w:sz w:val="20"/>
      <w:szCs w:val="18"/>
    </w:rPr>
  </w:style>
  <w:style w:type="character" w:customStyle="1" w:styleId="TextedebullesCar">
    <w:name w:val="Texte de bulles Car"/>
    <w:basedOn w:val="Policepardfaut"/>
    <w:rPr>
      <w:rFonts w:ascii="Segoe UI" w:eastAsia="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asses.bnf.fr/heros/v/11/index.htm"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900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Gildas Morin</dc:creator>
  <cp:lastModifiedBy>gildas morin</cp:lastModifiedBy>
  <cp:revision>2</cp:revision>
  <dcterms:created xsi:type="dcterms:W3CDTF">2024-02-24T10:05:00Z</dcterms:created>
  <dcterms:modified xsi:type="dcterms:W3CDTF">2024-02-24T10:05:00Z</dcterms:modified>
</cp:coreProperties>
</file>